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47F7685" w14:textId="77777777" w:rsidR="00BB3553" w:rsidRPr="00BB3553" w:rsidRDefault="00BB3553" w:rsidP="00BB3553">
      <w:pPr>
        <w:rPr>
          <w:rFonts w:ascii="Calibri" w:hAnsi="Calibri" w:cs="Calibri"/>
          <w:b/>
          <w:bCs/>
          <w:sz w:val="32"/>
          <w:szCs w:val="32"/>
        </w:rPr>
      </w:pPr>
      <w:r w:rsidRPr="00BB3553">
        <w:rPr>
          <w:rFonts w:ascii="Calibri" w:hAnsi="Calibri" w:cs="Calibri"/>
          <w:b/>
          <w:bCs/>
          <w:sz w:val="32"/>
          <w:szCs w:val="32"/>
        </w:rPr>
        <w:t>Arrendeavtal</w:t>
      </w:r>
    </w:p>
    <w:p w14:paraId="58F2C6D3" w14:textId="77777777" w:rsidR="00BB3553" w:rsidRPr="00BB3553" w:rsidRDefault="00BB3553" w:rsidP="00BB3553">
      <w:pPr>
        <w:rPr>
          <w:rFonts w:ascii="Calibri" w:hAnsi="Calibri" w:cs="Calibri"/>
        </w:rPr>
      </w:pPr>
      <w:r w:rsidRPr="00BB3553">
        <w:rPr>
          <w:rFonts w:ascii="Calibri" w:hAnsi="Calibri" w:cs="Calibri"/>
        </w:rPr>
        <w:t>Detta avtal har ingåtts mellan</w:t>
      </w:r>
    </w:p>
    <w:p w14:paraId="74C265E4" w14:textId="59336B3D" w:rsidR="00BB3553" w:rsidRPr="00BB3553" w:rsidRDefault="00BB3553" w:rsidP="00BB3553">
      <w:pPr>
        <w:rPr>
          <w:rFonts w:ascii="Calibri" w:hAnsi="Calibri" w:cs="Calibri"/>
        </w:rPr>
      </w:pPr>
      <w:r w:rsidRPr="00BB3553">
        <w:rPr>
          <w:rFonts w:ascii="Calibri" w:hAnsi="Calibri" w:cs="Calibri"/>
          <w:b/>
          <w:bCs/>
        </w:rPr>
        <w:t>Sillalyckans Samfällighetsförening</w:t>
      </w:r>
      <w:r w:rsidRPr="00BB3553">
        <w:rPr>
          <w:rFonts w:ascii="Calibri" w:hAnsi="Calibri" w:cs="Calibri"/>
        </w:rPr>
        <w:t xml:space="preserve"> (”Föreningen”), organisationsnummer: 716408-4613</w:t>
      </w:r>
    </w:p>
    <w:p w14:paraId="60CBC27A" w14:textId="77777777" w:rsidR="00BB3553" w:rsidRPr="00BB3553" w:rsidRDefault="00BB3553" w:rsidP="00BB3553">
      <w:pPr>
        <w:rPr>
          <w:rFonts w:ascii="Calibri" w:hAnsi="Calibri" w:cs="Calibri"/>
        </w:rPr>
      </w:pPr>
      <w:r w:rsidRPr="00BB3553">
        <w:rPr>
          <w:rFonts w:ascii="Calibri" w:hAnsi="Calibri" w:cs="Calibri"/>
        </w:rPr>
        <w:t>och</w:t>
      </w:r>
    </w:p>
    <w:p w14:paraId="03F0BCD5" w14:textId="774A7ABF" w:rsidR="00BB3553" w:rsidRPr="00BB3553" w:rsidRDefault="00BB3553" w:rsidP="00BB3553">
      <w:pPr>
        <w:rPr>
          <w:rFonts w:ascii="Calibri" w:hAnsi="Calibri" w:cs="Calibri"/>
        </w:rPr>
      </w:pPr>
      <w:r w:rsidRPr="00BB3553">
        <w:rPr>
          <w:rFonts w:ascii="Calibri" w:hAnsi="Calibri" w:cs="Calibri"/>
        </w:rPr>
        <w:t xml:space="preserve">Fastigheten </w:t>
      </w:r>
      <w:proofErr w:type="spellStart"/>
      <w:r w:rsidRPr="002A6BE5">
        <w:rPr>
          <w:rFonts w:ascii="Calibri" w:hAnsi="Calibri" w:cs="Calibri"/>
          <w:b/>
          <w:bCs/>
        </w:rPr>
        <w:t>Annestorp</w:t>
      </w:r>
      <w:proofErr w:type="spellEnd"/>
      <w:r w:rsidRPr="002A6BE5">
        <w:rPr>
          <w:rFonts w:ascii="Calibri" w:hAnsi="Calibri" w:cs="Calibri"/>
          <w:b/>
          <w:bCs/>
        </w:rPr>
        <w:t xml:space="preserve"> 2:</w:t>
      </w:r>
      <w:r w:rsidR="00422D19">
        <w:rPr>
          <w:rFonts w:ascii="Calibri" w:hAnsi="Calibri" w:cs="Calibri"/>
          <w:b/>
          <w:bCs/>
        </w:rPr>
        <w:t>3XX</w:t>
      </w:r>
      <w:r w:rsidRPr="002A6BE5">
        <w:rPr>
          <w:rFonts w:ascii="Calibri" w:hAnsi="Calibri" w:cs="Calibri"/>
          <w:b/>
          <w:bCs/>
        </w:rPr>
        <w:t xml:space="preserve"> (Hus </w:t>
      </w:r>
      <w:r w:rsidR="00422D19">
        <w:rPr>
          <w:rFonts w:ascii="Calibri" w:hAnsi="Calibri" w:cs="Calibri"/>
          <w:b/>
          <w:bCs/>
        </w:rPr>
        <w:t>XX</w:t>
      </w:r>
      <w:r w:rsidRPr="002A6BE5">
        <w:rPr>
          <w:rFonts w:ascii="Calibri" w:hAnsi="Calibri" w:cs="Calibri"/>
          <w:b/>
          <w:bCs/>
        </w:rPr>
        <w:t>)</w:t>
      </w:r>
      <w:r w:rsidRPr="00BB3553">
        <w:rPr>
          <w:rFonts w:ascii="Calibri" w:hAnsi="Calibri" w:cs="Calibri"/>
        </w:rPr>
        <w:t xml:space="preserve"> (”Arrendatorn”).</w:t>
      </w:r>
    </w:p>
    <w:p w14:paraId="4588EA2E" w14:textId="623870FC" w:rsidR="00BB3553" w:rsidRPr="00BB3553" w:rsidRDefault="00BB3553" w:rsidP="00BB3553">
      <w:pPr>
        <w:rPr>
          <w:rFonts w:ascii="Calibri" w:hAnsi="Calibri" w:cs="Calibri"/>
        </w:rPr>
      </w:pPr>
      <w:r w:rsidRPr="00BB3553">
        <w:rPr>
          <w:rFonts w:ascii="Calibri" w:hAnsi="Calibri" w:cs="Calibri"/>
        </w:rPr>
        <w:t xml:space="preserve">Parterna har kommit överens om följande avseende arrende av mark belägen på fastigheten </w:t>
      </w:r>
      <w:r w:rsidRPr="00BB3553">
        <w:rPr>
          <w:rFonts w:ascii="Calibri" w:hAnsi="Calibri" w:cs="Calibri"/>
          <w:b/>
          <w:bCs/>
        </w:rPr>
        <w:t>Annestorp 2:283</w:t>
      </w:r>
      <w:r w:rsidR="004F4DF4">
        <w:rPr>
          <w:rFonts w:ascii="Calibri" w:hAnsi="Calibri" w:cs="Calibri"/>
        </w:rPr>
        <w:t>.</w:t>
      </w:r>
    </w:p>
    <w:p w14:paraId="308CC665" w14:textId="77777777" w:rsidR="00BB3553" w:rsidRPr="00BB3553" w:rsidRDefault="00422D19" w:rsidP="00BB3553">
      <w:pPr>
        <w:rPr>
          <w:rFonts w:ascii="Calibri" w:hAnsi="Calibri" w:cs="Calibri"/>
        </w:rPr>
      </w:pPr>
      <w:r>
        <w:rPr>
          <w:rFonts w:ascii="Calibri" w:hAnsi="Calibri" w:cs="Calibri"/>
        </w:rPr>
        <w:pict w14:anchorId="77E65119">
          <v:rect id="_x0000_i1025" style="width:0;height:1.5pt" o:hralign="center" o:hrstd="t" o:hr="t" fillcolor="#a0a0a0" stroked="f"/>
        </w:pict>
      </w:r>
    </w:p>
    <w:p w14:paraId="23A3E8CF" w14:textId="78313367" w:rsidR="00BB3553" w:rsidRPr="00BB3553" w:rsidRDefault="00BB3553" w:rsidP="00BB3553">
      <w:pPr>
        <w:rPr>
          <w:rFonts w:ascii="Calibri" w:hAnsi="Calibri" w:cs="Calibri"/>
        </w:rPr>
      </w:pPr>
      <w:r w:rsidRPr="00BB3553">
        <w:rPr>
          <w:rFonts w:ascii="Calibri" w:hAnsi="Calibri" w:cs="Calibri"/>
          <w:b/>
          <w:bCs/>
        </w:rPr>
        <w:t>1§ Upplåtelse</w:t>
      </w:r>
      <w:r w:rsidRPr="00BB3553">
        <w:rPr>
          <w:rFonts w:ascii="Calibri" w:hAnsi="Calibri" w:cs="Calibri"/>
        </w:rPr>
        <w:br/>
        <w:t xml:space="preserve">Föreningen upplåter med nyttjanderätt till Arrendatorn ett område om </w:t>
      </w:r>
      <w:r w:rsidR="00422D19">
        <w:rPr>
          <w:rFonts w:ascii="Calibri" w:hAnsi="Calibri" w:cs="Calibri"/>
        </w:rPr>
        <w:t>XX</w:t>
      </w:r>
      <w:r w:rsidRPr="00BB3553">
        <w:rPr>
          <w:rFonts w:ascii="Calibri" w:hAnsi="Calibri" w:cs="Calibri"/>
        </w:rPr>
        <w:t xml:space="preserve"> m² av fastigheten </w:t>
      </w:r>
      <w:r w:rsidRPr="002A6BE5">
        <w:rPr>
          <w:rFonts w:ascii="Calibri" w:hAnsi="Calibri" w:cs="Calibri"/>
        </w:rPr>
        <w:t>Annestorp 2:283 i</w:t>
      </w:r>
      <w:r w:rsidRPr="00BB3553">
        <w:rPr>
          <w:rFonts w:ascii="Calibri" w:hAnsi="Calibri" w:cs="Calibri"/>
        </w:rPr>
        <w:t xml:space="preserve"> Lindome, i anslutning till Arrendatorns fastighet, i den omfattning som framgår av röd markering på bifogad ritningskopia.</w:t>
      </w:r>
    </w:p>
    <w:p w14:paraId="6227180D" w14:textId="77777777" w:rsidR="00BB3553" w:rsidRPr="00BB3553" w:rsidRDefault="00BB3553" w:rsidP="00BB3553">
      <w:pPr>
        <w:rPr>
          <w:rFonts w:ascii="Calibri" w:hAnsi="Calibri" w:cs="Calibri"/>
        </w:rPr>
      </w:pPr>
      <w:r w:rsidRPr="00BB3553">
        <w:rPr>
          <w:rFonts w:ascii="Calibri" w:hAnsi="Calibri" w:cs="Calibri"/>
          <w:b/>
          <w:bCs/>
        </w:rPr>
        <w:t>2§ Användningsändamål och begränsningar</w:t>
      </w:r>
      <w:r w:rsidRPr="00BB3553">
        <w:rPr>
          <w:rFonts w:ascii="Calibri" w:hAnsi="Calibri" w:cs="Calibri"/>
        </w:rPr>
        <w:br/>
        <w:t>Området upplåts för anläggning av trädgård. På området får inga byggnader uppföras. Området får inte heller användas som upplagsplats eller för uppställning av fordon, husvagn eller båt. Arrendeområdet får inhägnas med staket eller liknande, förutsatt att föreningen skäligt godkänner detta.</w:t>
      </w:r>
    </w:p>
    <w:p w14:paraId="10D2962C" w14:textId="77777777" w:rsidR="00BB3553" w:rsidRPr="00BB3553" w:rsidRDefault="00BB3553" w:rsidP="00BB3553">
      <w:pPr>
        <w:rPr>
          <w:rFonts w:ascii="Calibri" w:hAnsi="Calibri" w:cs="Calibri"/>
        </w:rPr>
      </w:pPr>
      <w:r w:rsidRPr="00BB3553">
        <w:rPr>
          <w:rFonts w:ascii="Calibri" w:hAnsi="Calibri" w:cs="Calibri"/>
          <w:b/>
          <w:bCs/>
        </w:rPr>
        <w:t>3§ Arrendeavgift</w:t>
      </w:r>
      <w:r w:rsidRPr="00BB3553">
        <w:rPr>
          <w:rFonts w:ascii="Calibri" w:hAnsi="Calibri" w:cs="Calibri"/>
        </w:rPr>
        <w:br/>
        <w:t>Arrendatorn ska erlägga en årlig avgift om för närvarande 1 krona per kvadratmeter, vilken gäller tills vidare. Ändring av avgiftens storlek kan ske efter beslut vid två på varandra följande föreningsstämmor. Avgiften ska betalas enligt föreningens avisering.</w:t>
      </w:r>
    </w:p>
    <w:p w14:paraId="79D7DB97" w14:textId="77777777" w:rsidR="00BB3553" w:rsidRPr="00BB3553" w:rsidRDefault="00BB3553" w:rsidP="00BB3553">
      <w:pPr>
        <w:rPr>
          <w:rFonts w:ascii="Calibri" w:hAnsi="Calibri" w:cs="Calibri"/>
        </w:rPr>
      </w:pPr>
      <w:r w:rsidRPr="00BB3553">
        <w:rPr>
          <w:rFonts w:ascii="Calibri" w:hAnsi="Calibri" w:cs="Calibri"/>
          <w:b/>
          <w:bCs/>
        </w:rPr>
        <w:t>4§ Tillträde för föreningen</w:t>
      </w:r>
      <w:r w:rsidRPr="00BB3553">
        <w:rPr>
          <w:rFonts w:ascii="Calibri" w:hAnsi="Calibri" w:cs="Calibri"/>
        </w:rPr>
        <w:br/>
        <w:t>Föreningen har rätt till tillträde till markområdet för besiktning, reparation och underhåll av befintliga ledningar m.m., under förutsättning att markområdet återställs till ursprungligt skick efter åtgärderna.</w:t>
      </w:r>
    </w:p>
    <w:p w14:paraId="6910263D" w14:textId="77777777" w:rsidR="00BB3553" w:rsidRPr="00BB3553" w:rsidRDefault="00BB3553" w:rsidP="00BB3553">
      <w:pPr>
        <w:rPr>
          <w:rFonts w:ascii="Calibri" w:hAnsi="Calibri" w:cs="Calibri"/>
        </w:rPr>
      </w:pPr>
      <w:r w:rsidRPr="00BB3553">
        <w:rPr>
          <w:rFonts w:ascii="Calibri" w:hAnsi="Calibri" w:cs="Calibri"/>
          <w:b/>
          <w:bCs/>
        </w:rPr>
        <w:t>5§ Skadeståndsansvar</w:t>
      </w:r>
      <w:r w:rsidRPr="00BB3553">
        <w:rPr>
          <w:rFonts w:ascii="Calibri" w:hAnsi="Calibri" w:cs="Calibri"/>
        </w:rPr>
        <w:br/>
        <w:t>Arrendatorn ansvarar för ersättning för skador som denne orsakar på gemensamma ledningar m.m. inom arrendeområdet.</w:t>
      </w:r>
    </w:p>
    <w:p w14:paraId="2B97F210" w14:textId="77777777" w:rsidR="00BB3553" w:rsidRPr="00BB3553" w:rsidRDefault="00BB3553" w:rsidP="00BB3553">
      <w:pPr>
        <w:rPr>
          <w:rFonts w:ascii="Calibri" w:hAnsi="Calibri" w:cs="Calibri"/>
        </w:rPr>
      </w:pPr>
      <w:r w:rsidRPr="00BB3553">
        <w:rPr>
          <w:rFonts w:ascii="Calibri" w:hAnsi="Calibri" w:cs="Calibri"/>
          <w:b/>
          <w:bCs/>
        </w:rPr>
        <w:t>6§ Avtalstid och uppsägning</w:t>
      </w:r>
      <w:r w:rsidRPr="00BB3553">
        <w:rPr>
          <w:rFonts w:ascii="Calibri" w:hAnsi="Calibri" w:cs="Calibri"/>
        </w:rPr>
        <w:br/>
        <w:t>Avtalet gäller tills vidare och kan sägas upp av endera parten med skriftlig uppsägning. Uppsägningstiden är tre (3) månader och börjar löpa från och med den första dagen i månaden efter att uppsägningen mottagits av motparten. Uppsägningen ska ske skriftligen och vara undertecknad av den part som säger upp avtalet.</w:t>
      </w:r>
    </w:p>
    <w:p w14:paraId="7F2E2BF9" w14:textId="77777777" w:rsidR="00BB3553" w:rsidRPr="00BB3553" w:rsidRDefault="00BB3553" w:rsidP="00BB3553">
      <w:pPr>
        <w:rPr>
          <w:rFonts w:ascii="Calibri" w:hAnsi="Calibri" w:cs="Calibri"/>
        </w:rPr>
      </w:pPr>
      <w:r w:rsidRPr="00BB3553">
        <w:rPr>
          <w:rFonts w:ascii="Calibri" w:hAnsi="Calibri" w:cs="Calibri"/>
          <w:b/>
          <w:bCs/>
        </w:rPr>
        <w:t>7§ Återställning vid avtalets upphörande</w:t>
      </w:r>
      <w:r w:rsidRPr="00BB3553">
        <w:rPr>
          <w:rFonts w:ascii="Calibri" w:hAnsi="Calibri" w:cs="Calibri"/>
        </w:rPr>
        <w:br/>
        <w:t>Vid avtalets upphörande ska Arrendatorn återställa marken till ett skäligt gott skick med hänsyn till markens användning under arrendetiden. Detta innebär att Arrendatorn ska ta bort byggnader, anläggningar eller andra installationer som denne uppfört och som inte ska kvarstå, samt åtgärda skador utöver normalt slitage. Markens beskaffenhet ska i övrigt återställas så att den kan användas för samma ändamål som före arrendet.</w:t>
      </w:r>
    </w:p>
    <w:p w14:paraId="2959D955" w14:textId="77777777" w:rsidR="00BB3553" w:rsidRPr="00BB3553" w:rsidRDefault="00BB3553" w:rsidP="00BB3553">
      <w:pPr>
        <w:rPr>
          <w:rFonts w:ascii="Calibri" w:hAnsi="Calibri" w:cs="Calibri"/>
        </w:rPr>
      </w:pPr>
      <w:r w:rsidRPr="00BB3553">
        <w:rPr>
          <w:rFonts w:ascii="Calibri" w:hAnsi="Calibri" w:cs="Calibri"/>
          <w:b/>
          <w:bCs/>
        </w:rPr>
        <w:t>8§ Tillträde för Arrendatorn</w:t>
      </w:r>
      <w:r w:rsidRPr="00BB3553">
        <w:rPr>
          <w:rFonts w:ascii="Calibri" w:hAnsi="Calibri" w:cs="Calibri"/>
        </w:rPr>
        <w:br/>
        <w:t>Arrendatorn äger omedelbart tillträde till området efter detta avtals undertecknande.</w:t>
      </w:r>
    </w:p>
    <w:p w14:paraId="76F35EAD" w14:textId="77777777" w:rsidR="00BB3553" w:rsidRPr="00BB3553" w:rsidRDefault="00BB3553" w:rsidP="00BB3553">
      <w:pPr>
        <w:rPr>
          <w:rFonts w:ascii="Calibri" w:hAnsi="Calibri" w:cs="Calibri"/>
        </w:rPr>
      </w:pPr>
      <w:r w:rsidRPr="00BB3553">
        <w:rPr>
          <w:rFonts w:ascii="Calibri" w:hAnsi="Calibri" w:cs="Calibri"/>
          <w:b/>
          <w:bCs/>
        </w:rPr>
        <w:lastRenderedPageBreak/>
        <w:t>9§ Överlåtelse och ägarbyte</w:t>
      </w:r>
      <w:r w:rsidRPr="00BB3553">
        <w:rPr>
          <w:rFonts w:ascii="Calibri" w:hAnsi="Calibri" w:cs="Calibri"/>
        </w:rPr>
        <w:br/>
        <w:t xml:space="preserve">Detta avtal är knutet till Arrendatorns fastighet, Annestorp </w:t>
      </w:r>
      <w:r w:rsidRPr="0066128B">
        <w:rPr>
          <w:rFonts w:ascii="Calibri" w:hAnsi="Calibri" w:cs="Calibri"/>
        </w:rPr>
        <w:t>2:383</w:t>
      </w:r>
      <w:r w:rsidRPr="00BB3553">
        <w:rPr>
          <w:rFonts w:ascii="Calibri" w:hAnsi="Calibri" w:cs="Calibri"/>
        </w:rPr>
        <w:t>, och gäller så länge Arrendatorn äger eller på annat sätt disponerar denna fastighet. Vid överlåtelse av Arrendatorns fastighet övergår rättigheter och skyldigheter enligt detta avtal automatiskt till den nya ägaren. Arrendet upphör således inte vid ägarbyte utan fortsätter att gälla under samma villkor tills dess att det sägs upp i enlighet med detta avtal eller lag.</w:t>
      </w:r>
    </w:p>
    <w:p w14:paraId="71841A04" w14:textId="77777777" w:rsidR="00BB3553" w:rsidRPr="00BB3553" w:rsidRDefault="00BB3553" w:rsidP="00BB3553">
      <w:pPr>
        <w:rPr>
          <w:rFonts w:ascii="Calibri" w:hAnsi="Calibri" w:cs="Calibri"/>
        </w:rPr>
      </w:pPr>
      <w:r w:rsidRPr="00BB3553">
        <w:rPr>
          <w:rFonts w:ascii="Calibri" w:hAnsi="Calibri" w:cs="Calibri"/>
          <w:b/>
          <w:bCs/>
        </w:rPr>
        <w:t>10§ Tillämplig lag</w:t>
      </w:r>
      <w:r w:rsidRPr="00BB3553">
        <w:rPr>
          <w:rFonts w:ascii="Calibri" w:hAnsi="Calibri" w:cs="Calibri"/>
        </w:rPr>
        <w:br/>
        <w:t>I den mån inte annat föreskrivs i detta avtal ska bestämmelserna i jordabalkens 12 kapitel om arrende (lägenhetsarrende) äga tillämpning.</w:t>
      </w:r>
    </w:p>
    <w:p w14:paraId="73E6FF5D" w14:textId="77777777" w:rsidR="00BB3553" w:rsidRPr="00BB3553" w:rsidRDefault="00BB3553" w:rsidP="00BB3553">
      <w:pPr>
        <w:rPr>
          <w:rFonts w:ascii="Calibri" w:hAnsi="Calibri" w:cs="Calibri"/>
        </w:rPr>
      </w:pPr>
      <w:r w:rsidRPr="00BB3553">
        <w:rPr>
          <w:rFonts w:ascii="Calibri" w:hAnsi="Calibri" w:cs="Calibri"/>
          <w:b/>
          <w:bCs/>
        </w:rPr>
        <w:t>11§ Avtalsexemplar</w:t>
      </w:r>
      <w:r w:rsidRPr="00BB3553">
        <w:rPr>
          <w:rFonts w:ascii="Calibri" w:hAnsi="Calibri" w:cs="Calibri"/>
        </w:rPr>
        <w:br/>
        <w:t>Detta avtal har upprättats i två (2) exemplar, varav parterna tagit varsitt.</w:t>
      </w:r>
    </w:p>
    <w:p w14:paraId="1890ED1B" w14:textId="591B84CF" w:rsidR="00BB3553" w:rsidRPr="00BB3553" w:rsidRDefault="00422D19" w:rsidP="00BB3553">
      <w:pPr>
        <w:rPr>
          <w:rFonts w:ascii="Calibri" w:hAnsi="Calibri" w:cs="Calibri"/>
        </w:rPr>
      </w:pPr>
      <w:r>
        <w:rPr>
          <w:rFonts w:ascii="Calibri" w:hAnsi="Calibri" w:cs="Calibri"/>
        </w:rPr>
        <w:pict w14:anchorId="072A154A">
          <v:rect id="_x0000_i1026" style="width:0;height:1.5pt" o:hralign="center" o:hrstd="t" o:hr="t" fillcolor="#a0a0a0" stroked="f"/>
        </w:pict>
      </w:r>
    </w:p>
    <w:p w14:paraId="43BBEF0D" w14:textId="77777777" w:rsidR="00BB3553" w:rsidRPr="00BB3553" w:rsidRDefault="00BB3553" w:rsidP="00BB3553">
      <w:pPr>
        <w:rPr>
          <w:rFonts w:ascii="Calibri" w:hAnsi="Calibri" w:cs="Calibri"/>
        </w:rPr>
      </w:pPr>
    </w:p>
    <w:p w14:paraId="0AE4D31E" w14:textId="0FC2EAF2" w:rsidR="00BB3553" w:rsidRPr="00BB3553" w:rsidRDefault="00BB3553" w:rsidP="00BB3553">
      <w:pPr>
        <w:rPr>
          <w:rFonts w:ascii="Calibri" w:hAnsi="Calibri" w:cs="Calibri"/>
        </w:rPr>
      </w:pPr>
      <w:r w:rsidRPr="00BB3553">
        <w:rPr>
          <w:rFonts w:ascii="Calibri" w:hAnsi="Calibri" w:cs="Calibri"/>
        </w:rPr>
        <w:t>Ort och datum: ___________________________</w:t>
      </w:r>
    </w:p>
    <w:p w14:paraId="5F311B7A" w14:textId="77777777" w:rsidR="00BB3553" w:rsidRPr="00BB3553" w:rsidRDefault="00BB3553" w:rsidP="00BB3553">
      <w:pPr>
        <w:rPr>
          <w:rFonts w:ascii="Calibri" w:hAnsi="Calibri" w:cs="Calibri"/>
        </w:rPr>
      </w:pPr>
    </w:p>
    <w:p w14:paraId="3442EB16" w14:textId="77777777" w:rsidR="00BB3553" w:rsidRPr="00BB3553" w:rsidRDefault="00BB3553" w:rsidP="00BB3553">
      <w:pPr>
        <w:rPr>
          <w:rFonts w:ascii="Calibri" w:hAnsi="Calibri" w:cs="Calibri"/>
        </w:rPr>
      </w:pPr>
    </w:p>
    <w:p w14:paraId="6B96ED90" w14:textId="77777777" w:rsidR="00BB3553" w:rsidRPr="00BB3553" w:rsidRDefault="00BB3553" w:rsidP="00BB3553">
      <w:pPr>
        <w:rPr>
          <w:rFonts w:ascii="Calibri" w:hAnsi="Calibri" w:cs="Calibri"/>
        </w:rPr>
      </w:pPr>
      <w:r w:rsidRPr="00BB3553">
        <w:rPr>
          <w:rFonts w:ascii="Calibri" w:hAnsi="Calibri" w:cs="Calibri"/>
        </w:rPr>
        <w:t>För Sillalyckans Samfällighetsförening: ___________________________</w:t>
      </w:r>
      <w:r w:rsidRPr="00BB3553">
        <w:rPr>
          <w:rFonts w:ascii="Calibri" w:hAnsi="Calibri" w:cs="Calibri"/>
        </w:rPr>
        <w:br/>
      </w:r>
    </w:p>
    <w:p w14:paraId="0783E31E" w14:textId="7C5F3591" w:rsidR="00BB3553" w:rsidRPr="00BB3553" w:rsidRDefault="00BB3553" w:rsidP="00BB3553">
      <w:pPr>
        <w:rPr>
          <w:rFonts w:ascii="Calibri" w:hAnsi="Calibri" w:cs="Calibri"/>
        </w:rPr>
      </w:pPr>
      <w:r w:rsidRPr="00BB3553">
        <w:rPr>
          <w:rFonts w:ascii="Calibri" w:hAnsi="Calibri" w:cs="Calibri"/>
        </w:rPr>
        <w:t>Namnförtydligande: ___________________________</w:t>
      </w:r>
    </w:p>
    <w:p w14:paraId="39EE0C6B" w14:textId="77777777" w:rsidR="00BB3553" w:rsidRPr="00BB3553" w:rsidRDefault="00BB3553" w:rsidP="00BB3553">
      <w:pPr>
        <w:rPr>
          <w:rFonts w:ascii="Calibri" w:hAnsi="Calibri" w:cs="Calibri"/>
        </w:rPr>
      </w:pPr>
    </w:p>
    <w:p w14:paraId="52AB6C7E" w14:textId="77777777" w:rsidR="00BB3553" w:rsidRPr="00BB3553" w:rsidRDefault="00BB3553" w:rsidP="00BB3553">
      <w:pPr>
        <w:rPr>
          <w:rFonts w:ascii="Calibri" w:hAnsi="Calibri" w:cs="Calibri"/>
        </w:rPr>
      </w:pPr>
    </w:p>
    <w:p w14:paraId="36D532CD" w14:textId="77777777" w:rsidR="00BB3553" w:rsidRPr="00BB3553" w:rsidRDefault="00BB3553" w:rsidP="00BB3553">
      <w:pPr>
        <w:rPr>
          <w:rFonts w:ascii="Calibri" w:hAnsi="Calibri" w:cs="Calibri"/>
        </w:rPr>
      </w:pPr>
      <w:r w:rsidRPr="00BB3553">
        <w:rPr>
          <w:rFonts w:ascii="Calibri" w:hAnsi="Calibri" w:cs="Calibri"/>
        </w:rPr>
        <w:t>För Arrendatorn (Annestorp 2:383): ___________________________</w:t>
      </w:r>
      <w:r w:rsidRPr="00BB3553">
        <w:rPr>
          <w:rFonts w:ascii="Calibri" w:hAnsi="Calibri" w:cs="Calibri"/>
        </w:rPr>
        <w:br/>
      </w:r>
    </w:p>
    <w:p w14:paraId="69ACB8BB" w14:textId="156DF824" w:rsidR="00BB3553" w:rsidRPr="00BB3553" w:rsidRDefault="00BB3553" w:rsidP="00BB3553">
      <w:pPr>
        <w:rPr>
          <w:rFonts w:ascii="Calibri" w:hAnsi="Calibri" w:cs="Calibri"/>
        </w:rPr>
      </w:pPr>
      <w:r w:rsidRPr="00BB3553">
        <w:rPr>
          <w:rFonts w:ascii="Calibri" w:hAnsi="Calibri" w:cs="Calibri"/>
        </w:rPr>
        <w:t>Namnförtydligande: ___________________________</w:t>
      </w:r>
    </w:p>
    <w:p w14:paraId="60F35270" w14:textId="77777777" w:rsidR="00B03BA0" w:rsidRPr="00BB3553" w:rsidRDefault="00B03BA0">
      <w:pPr>
        <w:rPr>
          <w:rFonts w:ascii="Calibri" w:hAnsi="Calibri" w:cs="Calibri"/>
        </w:rPr>
      </w:pPr>
    </w:p>
    <w:sectPr w:rsidR="00B03BA0" w:rsidRPr="00BB3553">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4DF0142"/>
    <w:multiLevelType w:val="multilevel"/>
    <w:tmpl w:val="ED0A2B9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122221358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1304"/>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B3553"/>
    <w:rsid w:val="00093802"/>
    <w:rsid w:val="000F0F19"/>
    <w:rsid w:val="001159BC"/>
    <w:rsid w:val="0021359B"/>
    <w:rsid w:val="00234259"/>
    <w:rsid w:val="002A6BE5"/>
    <w:rsid w:val="002D692D"/>
    <w:rsid w:val="00422D19"/>
    <w:rsid w:val="004F4DF4"/>
    <w:rsid w:val="005D208A"/>
    <w:rsid w:val="0066128B"/>
    <w:rsid w:val="00732EA9"/>
    <w:rsid w:val="007E4851"/>
    <w:rsid w:val="008E24D7"/>
    <w:rsid w:val="009705D2"/>
    <w:rsid w:val="00B03BA0"/>
    <w:rsid w:val="00BB3553"/>
    <w:rsid w:val="00DD09DE"/>
  </w:rsids>
  <m:mathPr>
    <m:mathFont m:val="Cambria Math"/>
    <m:brkBin m:val="before"/>
    <m:brkBinSub m:val="--"/>
    <m:smallFrac m:val="0"/>
    <m:dispDef/>
    <m:lMargin m:val="0"/>
    <m:rMargin m:val="0"/>
    <m:defJc m:val="centerGroup"/>
    <m:wrapIndent m:val="1440"/>
    <m:intLim m:val="subSup"/>
    <m:naryLim m:val="undOvr"/>
  </m:mathPr>
  <w:themeFontLang w:val="sv-SE"/>
  <w:clrSchemeMapping w:bg1="light1" w:t1="dark1" w:bg2="light2" w:t2="dark2" w:accent1="accent1" w:accent2="accent2" w:accent3="accent3" w:accent4="accent4" w:accent5="accent5" w:accent6="accent6" w:hyperlink="hyperlink" w:followedHyperlink="followedHyperlink"/>
  <w:shapeDefaults>
    <o:shapedefaults v:ext="edit" spidmax="1028"/>
    <o:shapelayout v:ext="edit">
      <o:idmap v:ext="edit" data="1"/>
    </o:shapelayout>
  </w:shapeDefaults>
  <w:decimalSymbol w:val=","/>
  <w:listSeparator w:val=";"/>
  <w14:docId w14:val="1A52EA5B"/>
  <w15:chartTrackingRefBased/>
  <w15:docId w15:val="{364C714A-F26A-48A6-BF30-0F9B88323F1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sv-SE"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Rubrik1">
    <w:name w:val="heading 1"/>
    <w:basedOn w:val="Normal"/>
    <w:next w:val="Normal"/>
    <w:link w:val="Rubrik1Char"/>
    <w:uiPriority w:val="9"/>
    <w:qFormat/>
    <w:rsid w:val="00BB3553"/>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Rubrik2">
    <w:name w:val="heading 2"/>
    <w:basedOn w:val="Normal"/>
    <w:next w:val="Normal"/>
    <w:link w:val="Rubrik2Char"/>
    <w:uiPriority w:val="9"/>
    <w:semiHidden/>
    <w:unhideWhenUsed/>
    <w:qFormat/>
    <w:rsid w:val="00BB3553"/>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Rubrik3">
    <w:name w:val="heading 3"/>
    <w:basedOn w:val="Normal"/>
    <w:next w:val="Normal"/>
    <w:link w:val="Rubrik3Char"/>
    <w:uiPriority w:val="9"/>
    <w:semiHidden/>
    <w:unhideWhenUsed/>
    <w:qFormat/>
    <w:rsid w:val="00BB3553"/>
    <w:pPr>
      <w:keepNext/>
      <w:keepLines/>
      <w:spacing w:before="160" w:after="80"/>
      <w:outlineLvl w:val="2"/>
    </w:pPr>
    <w:rPr>
      <w:rFonts w:eastAsiaTheme="majorEastAsia" w:cstheme="majorBidi"/>
      <w:color w:val="0F4761" w:themeColor="accent1" w:themeShade="BF"/>
      <w:sz w:val="28"/>
      <w:szCs w:val="28"/>
    </w:rPr>
  </w:style>
  <w:style w:type="paragraph" w:styleId="Rubrik4">
    <w:name w:val="heading 4"/>
    <w:basedOn w:val="Normal"/>
    <w:next w:val="Normal"/>
    <w:link w:val="Rubrik4Char"/>
    <w:uiPriority w:val="9"/>
    <w:semiHidden/>
    <w:unhideWhenUsed/>
    <w:qFormat/>
    <w:rsid w:val="00BB3553"/>
    <w:pPr>
      <w:keepNext/>
      <w:keepLines/>
      <w:spacing w:before="80" w:after="40"/>
      <w:outlineLvl w:val="3"/>
    </w:pPr>
    <w:rPr>
      <w:rFonts w:eastAsiaTheme="majorEastAsia" w:cstheme="majorBidi"/>
      <w:i/>
      <w:iCs/>
      <w:color w:val="0F4761" w:themeColor="accent1" w:themeShade="BF"/>
    </w:rPr>
  </w:style>
  <w:style w:type="paragraph" w:styleId="Rubrik5">
    <w:name w:val="heading 5"/>
    <w:basedOn w:val="Normal"/>
    <w:next w:val="Normal"/>
    <w:link w:val="Rubrik5Char"/>
    <w:uiPriority w:val="9"/>
    <w:semiHidden/>
    <w:unhideWhenUsed/>
    <w:qFormat/>
    <w:rsid w:val="00BB3553"/>
    <w:pPr>
      <w:keepNext/>
      <w:keepLines/>
      <w:spacing w:before="80" w:after="40"/>
      <w:outlineLvl w:val="4"/>
    </w:pPr>
    <w:rPr>
      <w:rFonts w:eastAsiaTheme="majorEastAsia" w:cstheme="majorBidi"/>
      <w:color w:val="0F4761" w:themeColor="accent1" w:themeShade="BF"/>
    </w:rPr>
  </w:style>
  <w:style w:type="paragraph" w:styleId="Rubrik6">
    <w:name w:val="heading 6"/>
    <w:basedOn w:val="Normal"/>
    <w:next w:val="Normal"/>
    <w:link w:val="Rubrik6Char"/>
    <w:uiPriority w:val="9"/>
    <w:semiHidden/>
    <w:unhideWhenUsed/>
    <w:qFormat/>
    <w:rsid w:val="00BB3553"/>
    <w:pPr>
      <w:keepNext/>
      <w:keepLines/>
      <w:spacing w:before="40" w:after="0"/>
      <w:outlineLvl w:val="5"/>
    </w:pPr>
    <w:rPr>
      <w:rFonts w:eastAsiaTheme="majorEastAsia" w:cstheme="majorBidi"/>
      <w:i/>
      <w:iCs/>
      <w:color w:val="595959" w:themeColor="text1" w:themeTint="A6"/>
    </w:rPr>
  </w:style>
  <w:style w:type="paragraph" w:styleId="Rubrik7">
    <w:name w:val="heading 7"/>
    <w:basedOn w:val="Normal"/>
    <w:next w:val="Normal"/>
    <w:link w:val="Rubrik7Char"/>
    <w:uiPriority w:val="9"/>
    <w:semiHidden/>
    <w:unhideWhenUsed/>
    <w:qFormat/>
    <w:rsid w:val="00BB3553"/>
    <w:pPr>
      <w:keepNext/>
      <w:keepLines/>
      <w:spacing w:before="40" w:after="0"/>
      <w:outlineLvl w:val="6"/>
    </w:pPr>
    <w:rPr>
      <w:rFonts w:eastAsiaTheme="majorEastAsia" w:cstheme="majorBidi"/>
      <w:color w:val="595959" w:themeColor="text1" w:themeTint="A6"/>
    </w:rPr>
  </w:style>
  <w:style w:type="paragraph" w:styleId="Rubrik8">
    <w:name w:val="heading 8"/>
    <w:basedOn w:val="Normal"/>
    <w:next w:val="Normal"/>
    <w:link w:val="Rubrik8Char"/>
    <w:uiPriority w:val="9"/>
    <w:semiHidden/>
    <w:unhideWhenUsed/>
    <w:qFormat/>
    <w:rsid w:val="00BB3553"/>
    <w:pPr>
      <w:keepNext/>
      <w:keepLines/>
      <w:spacing w:after="0"/>
      <w:outlineLvl w:val="7"/>
    </w:pPr>
    <w:rPr>
      <w:rFonts w:eastAsiaTheme="majorEastAsia" w:cstheme="majorBidi"/>
      <w:i/>
      <w:iCs/>
      <w:color w:val="272727" w:themeColor="text1" w:themeTint="D8"/>
    </w:rPr>
  </w:style>
  <w:style w:type="paragraph" w:styleId="Rubrik9">
    <w:name w:val="heading 9"/>
    <w:basedOn w:val="Normal"/>
    <w:next w:val="Normal"/>
    <w:link w:val="Rubrik9Char"/>
    <w:uiPriority w:val="9"/>
    <w:semiHidden/>
    <w:unhideWhenUsed/>
    <w:qFormat/>
    <w:rsid w:val="00BB3553"/>
    <w:pPr>
      <w:keepNext/>
      <w:keepLines/>
      <w:spacing w:after="0"/>
      <w:outlineLvl w:val="8"/>
    </w:pPr>
    <w:rPr>
      <w:rFonts w:eastAsiaTheme="majorEastAsia" w:cstheme="majorBidi"/>
      <w:color w:val="272727" w:themeColor="text1" w:themeTint="D8"/>
    </w:rPr>
  </w:style>
  <w:style w:type="character" w:default="1" w:styleId="Standardstycketeckensnitt">
    <w:name w:val="Default Paragraph Font"/>
    <w:uiPriority w:val="1"/>
    <w:semiHidden/>
    <w:unhideWhenUsed/>
  </w:style>
  <w:style w:type="table" w:default="1" w:styleId="Normaltabell">
    <w:name w:val="Normal Table"/>
    <w:uiPriority w:val="99"/>
    <w:semiHidden/>
    <w:unhideWhenUsed/>
    <w:tblPr>
      <w:tblInd w:w="0" w:type="dxa"/>
      <w:tblCellMar>
        <w:top w:w="0" w:type="dxa"/>
        <w:left w:w="108" w:type="dxa"/>
        <w:bottom w:w="0" w:type="dxa"/>
        <w:right w:w="108" w:type="dxa"/>
      </w:tblCellMar>
    </w:tblPr>
  </w:style>
  <w:style w:type="numbering" w:default="1" w:styleId="Ingenlista">
    <w:name w:val="No List"/>
    <w:uiPriority w:val="99"/>
    <w:semiHidden/>
    <w:unhideWhenUsed/>
  </w:style>
  <w:style w:type="character" w:customStyle="1" w:styleId="Rubrik1Char">
    <w:name w:val="Rubrik 1 Char"/>
    <w:basedOn w:val="Standardstycketeckensnitt"/>
    <w:link w:val="Rubrik1"/>
    <w:uiPriority w:val="9"/>
    <w:rsid w:val="00BB3553"/>
    <w:rPr>
      <w:rFonts w:asciiTheme="majorHAnsi" w:eastAsiaTheme="majorEastAsia" w:hAnsiTheme="majorHAnsi" w:cstheme="majorBidi"/>
      <w:color w:val="0F4761" w:themeColor="accent1" w:themeShade="BF"/>
      <w:sz w:val="40"/>
      <w:szCs w:val="40"/>
    </w:rPr>
  </w:style>
  <w:style w:type="character" w:customStyle="1" w:styleId="Rubrik2Char">
    <w:name w:val="Rubrik 2 Char"/>
    <w:basedOn w:val="Standardstycketeckensnitt"/>
    <w:link w:val="Rubrik2"/>
    <w:uiPriority w:val="9"/>
    <w:semiHidden/>
    <w:rsid w:val="00BB3553"/>
    <w:rPr>
      <w:rFonts w:asciiTheme="majorHAnsi" w:eastAsiaTheme="majorEastAsia" w:hAnsiTheme="majorHAnsi" w:cstheme="majorBidi"/>
      <w:color w:val="0F4761" w:themeColor="accent1" w:themeShade="BF"/>
      <w:sz w:val="32"/>
      <w:szCs w:val="32"/>
    </w:rPr>
  </w:style>
  <w:style w:type="character" w:customStyle="1" w:styleId="Rubrik3Char">
    <w:name w:val="Rubrik 3 Char"/>
    <w:basedOn w:val="Standardstycketeckensnitt"/>
    <w:link w:val="Rubrik3"/>
    <w:uiPriority w:val="9"/>
    <w:semiHidden/>
    <w:rsid w:val="00BB3553"/>
    <w:rPr>
      <w:rFonts w:eastAsiaTheme="majorEastAsia" w:cstheme="majorBidi"/>
      <w:color w:val="0F4761" w:themeColor="accent1" w:themeShade="BF"/>
      <w:sz w:val="28"/>
      <w:szCs w:val="28"/>
    </w:rPr>
  </w:style>
  <w:style w:type="character" w:customStyle="1" w:styleId="Rubrik4Char">
    <w:name w:val="Rubrik 4 Char"/>
    <w:basedOn w:val="Standardstycketeckensnitt"/>
    <w:link w:val="Rubrik4"/>
    <w:uiPriority w:val="9"/>
    <w:semiHidden/>
    <w:rsid w:val="00BB3553"/>
    <w:rPr>
      <w:rFonts w:eastAsiaTheme="majorEastAsia" w:cstheme="majorBidi"/>
      <w:i/>
      <w:iCs/>
      <w:color w:val="0F4761" w:themeColor="accent1" w:themeShade="BF"/>
    </w:rPr>
  </w:style>
  <w:style w:type="character" w:customStyle="1" w:styleId="Rubrik5Char">
    <w:name w:val="Rubrik 5 Char"/>
    <w:basedOn w:val="Standardstycketeckensnitt"/>
    <w:link w:val="Rubrik5"/>
    <w:uiPriority w:val="9"/>
    <w:semiHidden/>
    <w:rsid w:val="00BB3553"/>
    <w:rPr>
      <w:rFonts w:eastAsiaTheme="majorEastAsia" w:cstheme="majorBidi"/>
      <w:color w:val="0F4761" w:themeColor="accent1" w:themeShade="BF"/>
    </w:rPr>
  </w:style>
  <w:style w:type="character" w:customStyle="1" w:styleId="Rubrik6Char">
    <w:name w:val="Rubrik 6 Char"/>
    <w:basedOn w:val="Standardstycketeckensnitt"/>
    <w:link w:val="Rubrik6"/>
    <w:uiPriority w:val="9"/>
    <w:semiHidden/>
    <w:rsid w:val="00BB3553"/>
    <w:rPr>
      <w:rFonts w:eastAsiaTheme="majorEastAsia" w:cstheme="majorBidi"/>
      <w:i/>
      <w:iCs/>
      <w:color w:val="595959" w:themeColor="text1" w:themeTint="A6"/>
    </w:rPr>
  </w:style>
  <w:style w:type="character" w:customStyle="1" w:styleId="Rubrik7Char">
    <w:name w:val="Rubrik 7 Char"/>
    <w:basedOn w:val="Standardstycketeckensnitt"/>
    <w:link w:val="Rubrik7"/>
    <w:uiPriority w:val="9"/>
    <w:semiHidden/>
    <w:rsid w:val="00BB3553"/>
    <w:rPr>
      <w:rFonts w:eastAsiaTheme="majorEastAsia" w:cstheme="majorBidi"/>
      <w:color w:val="595959" w:themeColor="text1" w:themeTint="A6"/>
    </w:rPr>
  </w:style>
  <w:style w:type="character" w:customStyle="1" w:styleId="Rubrik8Char">
    <w:name w:val="Rubrik 8 Char"/>
    <w:basedOn w:val="Standardstycketeckensnitt"/>
    <w:link w:val="Rubrik8"/>
    <w:uiPriority w:val="9"/>
    <w:semiHidden/>
    <w:rsid w:val="00BB3553"/>
    <w:rPr>
      <w:rFonts w:eastAsiaTheme="majorEastAsia" w:cstheme="majorBidi"/>
      <w:i/>
      <w:iCs/>
      <w:color w:val="272727" w:themeColor="text1" w:themeTint="D8"/>
    </w:rPr>
  </w:style>
  <w:style w:type="character" w:customStyle="1" w:styleId="Rubrik9Char">
    <w:name w:val="Rubrik 9 Char"/>
    <w:basedOn w:val="Standardstycketeckensnitt"/>
    <w:link w:val="Rubrik9"/>
    <w:uiPriority w:val="9"/>
    <w:semiHidden/>
    <w:rsid w:val="00BB3553"/>
    <w:rPr>
      <w:rFonts w:eastAsiaTheme="majorEastAsia" w:cstheme="majorBidi"/>
      <w:color w:val="272727" w:themeColor="text1" w:themeTint="D8"/>
    </w:rPr>
  </w:style>
  <w:style w:type="paragraph" w:styleId="Rubrik">
    <w:name w:val="Title"/>
    <w:basedOn w:val="Normal"/>
    <w:next w:val="Normal"/>
    <w:link w:val="RubrikChar"/>
    <w:uiPriority w:val="10"/>
    <w:qFormat/>
    <w:rsid w:val="00BB3553"/>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RubrikChar">
    <w:name w:val="Rubrik Char"/>
    <w:basedOn w:val="Standardstycketeckensnitt"/>
    <w:link w:val="Rubrik"/>
    <w:uiPriority w:val="10"/>
    <w:rsid w:val="00BB3553"/>
    <w:rPr>
      <w:rFonts w:asciiTheme="majorHAnsi" w:eastAsiaTheme="majorEastAsia" w:hAnsiTheme="majorHAnsi" w:cstheme="majorBidi"/>
      <w:spacing w:val="-10"/>
      <w:kern w:val="28"/>
      <w:sz w:val="56"/>
      <w:szCs w:val="56"/>
    </w:rPr>
  </w:style>
  <w:style w:type="paragraph" w:styleId="Underrubrik">
    <w:name w:val="Subtitle"/>
    <w:basedOn w:val="Normal"/>
    <w:next w:val="Normal"/>
    <w:link w:val="UnderrubrikChar"/>
    <w:uiPriority w:val="11"/>
    <w:qFormat/>
    <w:rsid w:val="00BB3553"/>
    <w:pPr>
      <w:numPr>
        <w:ilvl w:val="1"/>
      </w:numPr>
    </w:pPr>
    <w:rPr>
      <w:rFonts w:eastAsiaTheme="majorEastAsia" w:cstheme="majorBidi"/>
      <w:color w:val="595959" w:themeColor="text1" w:themeTint="A6"/>
      <w:spacing w:val="15"/>
      <w:sz w:val="28"/>
      <w:szCs w:val="28"/>
    </w:rPr>
  </w:style>
  <w:style w:type="character" w:customStyle="1" w:styleId="UnderrubrikChar">
    <w:name w:val="Underrubrik Char"/>
    <w:basedOn w:val="Standardstycketeckensnitt"/>
    <w:link w:val="Underrubrik"/>
    <w:uiPriority w:val="11"/>
    <w:rsid w:val="00BB3553"/>
    <w:rPr>
      <w:rFonts w:eastAsiaTheme="majorEastAsia" w:cstheme="majorBidi"/>
      <w:color w:val="595959" w:themeColor="text1" w:themeTint="A6"/>
      <w:spacing w:val="15"/>
      <w:sz w:val="28"/>
      <w:szCs w:val="28"/>
    </w:rPr>
  </w:style>
  <w:style w:type="paragraph" w:styleId="Citat">
    <w:name w:val="Quote"/>
    <w:basedOn w:val="Normal"/>
    <w:next w:val="Normal"/>
    <w:link w:val="CitatChar"/>
    <w:uiPriority w:val="29"/>
    <w:qFormat/>
    <w:rsid w:val="00BB3553"/>
    <w:pPr>
      <w:spacing w:before="160"/>
      <w:jc w:val="center"/>
    </w:pPr>
    <w:rPr>
      <w:i/>
      <w:iCs/>
      <w:color w:val="404040" w:themeColor="text1" w:themeTint="BF"/>
    </w:rPr>
  </w:style>
  <w:style w:type="character" w:customStyle="1" w:styleId="CitatChar">
    <w:name w:val="Citat Char"/>
    <w:basedOn w:val="Standardstycketeckensnitt"/>
    <w:link w:val="Citat"/>
    <w:uiPriority w:val="29"/>
    <w:rsid w:val="00BB3553"/>
    <w:rPr>
      <w:i/>
      <w:iCs/>
      <w:color w:val="404040" w:themeColor="text1" w:themeTint="BF"/>
    </w:rPr>
  </w:style>
  <w:style w:type="paragraph" w:styleId="Liststycke">
    <w:name w:val="List Paragraph"/>
    <w:basedOn w:val="Normal"/>
    <w:uiPriority w:val="34"/>
    <w:qFormat/>
    <w:rsid w:val="00BB3553"/>
    <w:pPr>
      <w:ind w:left="720"/>
      <w:contextualSpacing/>
    </w:pPr>
  </w:style>
  <w:style w:type="character" w:styleId="Starkbetoning">
    <w:name w:val="Intense Emphasis"/>
    <w:basedOn w:val="Standardstycketeckensnitt"/>
    <w:uiPriority w:val="21"/>
    <w:qFormat/>
    <w:rsid w:val="00BB3553"/>
    <w:rPr>
      <w:i/>
      <w:iCs/>
      <w:color w:val="0F4761" w:themeColor="accent1" w:themeShade="BF"/>
    </w:rPr>
  </w:style>
  <w:style w:type="paragraph" w:styleId="Starktcitat">
    <w:name w:val="Intense Quote"/>
    <w:basedOn w:val="Normal"/>
    <w:next w:val="Normal"/>
    <w:link w:val="StarktcitatChar"/>
    <w:uiPriority w:val="30"/>
    <w:qFormat/>
    <w:rsid w:val="00BB3553"/>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StarktcitatChar">
    <w:name w:val="Starkt citat Char"/>
    <w:basedOn w:val="Standardstycketeckensnitt"/>
    <w:link w:val="Starktcitat"/>
    <w:uiPriority w:val="30"/>
    <w:rsid w:val="00BB3553"/>
    <w:rPr>
      <w:i/>
      <w:iCs/>
      <w:color w:val="0F4761" w:themeColor="accent1" w:themeShade="BF"/>
    </w:rPr>
  </w:style>
  <w:style w:type="character" w:styleId="Starkreferens">
    <w:name w:val="Intense Reference"/>
    <w:basedOn w:val="Standardstycketeckensnitt"/>
    <w:uiPriority w:val="32"/>
    <w:qFormat/>
    <w:rsid w:val="00BB3553"/>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36505944">
      <w:bodyDiv w:val="1"/>
      <w:marLeft w:val="0"/>
      <w:marRight w:val="0"/>
      <w:marTop w:val="0"/>
      <w:marBottom w:val="0"/>
      <w:divBdr>
        <w:top w:val="none" w:sz="0" w:space="0" w:color="auto"/>
        <w:left w:val="none" w:sz="0" w:space="0" w:color="auto"/>
        <w:bottom w:val="none" w:sz="0" w:space="0" w:color="auto"/>
        <w:right w:val="none" w:sz="0" w:space="0" w:color="auto"/>
      </w:divBdr>
    </w:div>
    <w:div w:id="163390508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19</TotalTime>
  <Pages>2</Pages>
  <Words>547</Words>
  <Characters>2904</Characters>
  <Application>Microsoft Office Word</Application>
  <DocSecurity>0</DocSecurity>
  <Lines>24</Lines>
  <Paragraphs>6</Paragraphs>
  <ScaleCrop>false</ScaleCrop>
  <HeadingPairs>
    <vt:vector size="2" baseType="variant">
      <vt:variant>
        <vt:lpstr>Rubrik</vt:lpstr>
      </vt:variant>
      <vt:variant>
        <vt:i4>1</vt:i4>
      </vt:variant>
    </vt:vector>
  </HeadingPairs>
  <TitlesOfParts>
    <vt:vector size="1" baseType="lpstr">
      <vt:lpstr/>
    </vt:vector>
  </TitlesOfParts>
  <Company/>
  <LinksUpToDate>false</LinksUpToDate>
  <CharactersWithSpaces>3445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Sellstedt Daniel</dc:creator>
  <cp:keywords/>
  <dc:description/>
  <cp:lastModifiedBy>Sellstedt Daniel</cp:lastModifiedBy>
  <cp:revision>2</cp:revision>
  <cp:lastPrinted>2025-09-15T07:28:00Z</cp:lastPrinted>
  <dcterms:created xsi:type="dcterms:W3CDTF">2025-08-07T11:29:00Z</dcterms:created>
  <dcterms:modified xsi:type="dcterms:W3CDTF">2025-09-15T07:29:00Z</dcterms:modified>
</cp:coreProperties>
</file>